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için uygun kaynakçı kıyafeti giyiniz,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Makinenin elektrik, torç ve şase bağlantılarını kontrol ediniz,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Koruyucu gaz için uygun tüp seçiniz,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 xml:space="preserve">Tüpü açınız, 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Gaz kaçağı olup olmadığını kontrol ediniz,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Manometreden tüp ve çalışma basınçlarını ayarlayınız,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Makineyi çalıştırınız,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04"/>
        </w:tabs>
        <w:spacing w:line="360" w:lineRule="auto"/>
        <w:ind w:left="1080" w:hanging="696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Kaynatılacak parçaya uygun voltaj ayarını yapınız,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left" w:pos="1104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Şaseyi kaynatılacak parçaya bağlayınız,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left" w:pos="1104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Nozulu kaynak sırasında kaynak yapılan parçaya değdirmeyiniz,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sırasında TIG kaynağına uygun maske kullanınız,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bölgesinin etrafını paravanlarla kapatınız,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sonrası tüpü kapatarak hortumdaki fazla gazı boşaltınız,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makinesini kapatınız,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Sıcak parçaları el ile tutmayınız,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Kaynak masası üzerinde iş parçası bırakmayınız,</w:t>
      </w:r>
    </w:p>
    <w:p w:rsidR="006226ED" w:rsidRPr="006226ED" w:rsidRDefault="006226ED" w:rsidP="006226ED">
      <w:pPr>
        <w:numPr>
          <w:ilvl w:val="0"/>
          <w:numId w:val="16"/>
        </w:numPr>
        <w:tabs>
          <w:tab w:val="num" w:pos="1128"/>
        </w:tabs>
        <w:spacing w:line="360" w:lineRule="auto"/>
        <w:ind w:left="1152" w:hanging="792"/>
        <w:jc w:val="both"/>
        <w:rPr>
          <w:rFonts w:ascii="Times New Roman" w:hAnsi="Times New Roman"/>
          <w:szCs w:val="24"/>
          <w:lang w:eastAsia="tr-TR"/>
        </w:rPr>
      </w:pPr>
      <w:r w:rsidRPr="006226ED">
        <w:rPr>
          <w:rFonts w:ascii="Times New Roman" w:hAnsi="Times New Roman"/>
          <w:szCs w:val="24"/>
          <w:lang w:eastAsia="tr-TR"/>
        </w:rPr>
        <w:t>Çalıştığınız çevreyi temizleyiniz.</w:t>
      </w:r>
    </w:p>
    <w:p w:rsidR="007E57D7" w:rsidRPr="006226ED" w:rsidRDefault="007E57D7" w:rsidP="006226ED">
      <w:pPr>
        <w:spacing w:line="360" w:lineRule="auto"/>
        <w:rPr>
          <w:rFonts w:ascii="Times New Roman" w:hAnsi="Times New Roman"/>
          <w:szCs w:val="24"/>
        </w:rPr>
      </w:pPr>
    </w:p>
    <w:sectPr w:rsidR="007E57D7" w:rsidRPr="006226ED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426" w:rsidRDefault="002B4426">
      <w:r>
        <w:separator/>
      </w:r>
    </w:p>
  </w:endnote>
  <w:endnote w:type="continuationSeparator" w:id="0">
    <w:p w:rsidR="002B4426" w:rsidRDefault="002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0" w:rsidRDefault="008924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426" w:rsidRDefault="002B4426">
      <w:r>
        <w:separator/>
      </w:r>
    </w:p>
  </w:footnote>
  <w:footnote w:type="continuationSeparator" w:id="0">
    <w:p w:rsidR="002B4426" w:rsidRDefault="002B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BBD7ABF" wp14:editId="1F1ACC9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924C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Yozgat</w:t>
          </w:r>
          <w:bookmarkStart w:id="0" w:name="_GoBack"/>
          <w:bookmarkEnd w:id="0"/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 w:rsidRPr="007E57D7"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8803A1"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924C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924C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6226ED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6226ED">
            <w:rPr>
              <w:rFonts w:ascii="Times New Roman" w:hAnsi="Times New Roman"/>
              <w:b/>
              <w:sz w:val="20"/>
            </w:rPr>
            <w:t>Tıg Gazaltı Kaynak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0" w:rsidRDefault="008924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ED02BE"/>
    <w:multiLevelType w:val="hybridMultilevel"/>
    <w:tmpl w:val="E3723044"/>
    <w:lvl w:ilvl="0" w:tplc="8140E3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B4426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26ED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803A1"/>
    <w:rsid w:val="008924C0"/>
    <w:rsid w:val="008A3F84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20117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E7E849-4D63-44D6-8C38-C83A98C5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4C3E-EF81-4C1D-B460-874A9ECA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SametISBILEN</cp:lastModifiedBy>
  <cp:revision>37</cp:revision>
  <cp:lastPrinted>2010-12-20T21:35:00Z</cp:lastPrinted>
  <dcterms:created xsi:type="dcterms:W3CDTF">2016-03-28T12:45:00Z</dcterms:created>
  <dcterms:modified xsi:type="dcterms:W3CDTF">2016-12-15T08:05:00Z</dcterms:modified>
</cp:coreProperties>
</file>